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7" w:type="dxa"/>
        <w:shd w:val="clear" w:color="auto" w:fill="FFFFFF"/>
        <w:tblCellMar>
          <w:left w:w="0" w:type="dxa"/>
          <w:right w:w="0" w:type="dxa"/>
        </w:tblCellMar>
        <w:tblLook w:val="04A0"/>
      </w:tblPr>
      <w:tblGrid>
        <w:gridCol w:w="9407"/>
      </w:tblGrid>
      <w:tr w:rsidR="00AE2252" w:rsidRPr="00AE2252" w:rsidTr="00AE2252">
        <w:tc>
          <w:tcPr>
            <w:tcW w:w="0" w:type="auto"/>
            <w:tcBorders>
              <w:top w:val="single" w:sz="12" w:space="0" w:color="5AC798"/>
              <w:left w:val="single" w:sz="12" w:space="0" w:color="5AC798"/>
              <w:bottom w:val="single" w:sz="12" w:space="0" w:color="5AC798"/>
              <w:right w:val="single" w:sz="12" w:space="0" w:color="5AC798"/>
            </w:tcBorders>
            <w:shd w:val="clear" w:color="auto" w:fill="008F52"/>
            <w:tcMar>
              <w:top w:w="75" w:type="dxa"/>
              <w:left w:w="75" w:type="dxa"/>
              <w:bottom w:w="75" w:type="dxa"/>
              <w:right w:w="75" w:type="dxa"/>
            </w:tcMar>
            <w:vAlign w:val="center"/>
            <w:hideMark/>
          </w:tcPr>
          <w:p w:rsidR="00AE2252" w:rsidRPr="00AE2252" w:rsidRDefault="00AE2252" w:rsidP="00AE2252">
            <w:pPr>
              <w:spacing w:after="0" w:line="240" w:lineRule="auto"/>
              <w:jc w:val="center"/>
              <w:rPr>
                <w:rFonts w:ascii="Arial" w:eastAsia="Times New Roman" w:hAnsi="Arial" w:cs="Arial"/>
                <w:b/>
                <w:bCs/>
                <w:color w:val="FFFFFF"/>
                <w:sz w:val="26"/>
                <w:szCs w:val="26"/>
              </w:rPr>
            </w:pPr>
            <w:permStart w:id="0" w:edGrp="everyone"/>
            <w:permEnd w:id="0"/>
            <w:r w:rsidRPr="00AE2252">
              <w:rPr>
                <w:rFonts w:ascii="Arial" w:eastAsia="Times New Roman" w:hAnsi="Arial" w:cs="Arial"/>
                <w:b/>
                <w:bCs/>
                <w:color w:val="FFFFFF"/>
                <w:sz w:val="26"/>
                <w:szCs w:val="26"/>
              </w:rPr>
              <w:t>Italian stem-cell trial based on flawed data</w:t>
            </w:r>
          </w:p>
        </w:tc>
      </w:tr>
      <w:tr w:rsidR="00AE2252" w:rsidRPr="00AE2252" w:rsidTr="00AE2252">
        <w:tc>
          <w:tcPr>
            <w:tcW w:w="0" w:type="auto"/>
            <w:tcBorders>
              <w:top w:val="single" w:sz="12" w:space="0" w:color="5AC798"/>
              <w:left w:val="single" w:sz="12" w:space="0" w:color="5AC798"/>
              <w:bottom w:val="single" w:sz="12" w:space="0" w:color="5AC798"/>
              <w:right w:val="single" w:sz="12" w:space="0" w:color="5AC798"/>
            </w:tcBorders>
            <w:shd w:val="clear" w:color="auto" w:fill="F2F2F2"/>
            <w:tcMar>
              <w:top w:w="75" w:type="dxa"/>
              <w:left w:w="75" w:type="dxa"/>
              <w:bottom w:w="75" w:type="dxa"/>
              <w:right w:w="75" w:type="dxa"/>
            </w:tcMar>
            <w:vAlign w:val="center"/>
            <w:hideMark/>
          </w:tcPr>
          <w:p w:rsidR="00AE2252" w:rsidRPr="00AE2252" w:rsidRDefault="00AE2252" w:rsidP="00AE2252">
            <w:pPr>
              <w:spacing w:after="0" w:line="240" w:lineRule="auto"/>
              <w:rPr>
                <w:rFonts w:ascii="Arial" w:eastAsia="Times New Roman" w:hAnsi="Arial" w:cs="Arial"/>
                <w:b/>
                <w:bCs/>
                <w:color w:val="000000"/>
                <w:sz w:val="24"/>
                <w:szCs w:val="24"/>
              </w:rPr>
            </w:pPr>
            <w:r w:rsidRPr="00AE2252">
              <w:rPr>
                <w:rFonts w:ascii="Arial" w:eastAsia="Times New Roman" w:hAnsi="Arial" w:cs="Arial"/>
                <w:b/>
                <w:bCs/>
                <w:color w:val="000000"/>
                <w:sz w:val="24"/>
                <w:szCs w:val="24"/>
              </w:rPr>
              <w:t>Description</w:t>
            </w:r>
          </w:p>
        </w:tc>
      </w:tr>
      <w:tr w:rsidR="00AE2252" w:rsidRPr="00AE2252" w:rsidTr="00AE2252">
        <w:tc>
          <w:tcPr>
            <w:tcW w:w="0" w:type="auto"/>
            <w:tcBorders>
              <w:top w:val="single" w:sz="12" w:space="0" w:color="5AC798"/>
              <w:left w:val="single" w:sz="12" w:space="0" w:color="5AC798"/>
              <w:bottom w:val="single" w:sz="12" w:space="0" w:color="5AC798"/>
              <w:right w:val="single" w:sz="12" w:space="0" w:color="5AC798"/>
            </w:tcBorders>
            <w:shd w:val="clear" w:color="auto" w:fill="FFFFFF"/>
            <w:tcMar>
              <w:top w:w="75" w:type="dxa"/>
              <w:left w:w="75" w:type="dxa"/>
              <w:bottom w:w="75" w:type="dxa"/>
              <w:right w:w="75" w:type="dxa"/>
            </w:tcMar>
            <w:vAlign w:val="center"/>
            <w:hideMark/>
          </w:tcPr>
          <w:p w:rsidR="00AE2252" w:rsidRPr="00AE2252" w:rsidRDefault="00AE2252" w:rsidP="00AE2252">
            <w:pPr>
              <w:spacing w:after="0" w:line="240" w:lineRule="auto"/>
              <w:rPr>
                <w:rFonts w:ascii="Arial" w:eastAsia="Times New Roman" w:hAnsi="Arial" w:cs="Arial"/>
                <w:noProof/>
                <w:color w:val="000000"/>
                <w:sz w:val="24"/>
                <w:szCs w:val="24"/>
              </w:rPr>
            </w:pPr>
            <w:r w:rsidRPr="00AE2252">
              <w:rPr>
                <w:rFonts w:ascii="Arial" w:eastAsia="Times New Roman" w:hAnsi="Arial" w:cs="Arial"/>
                <w:noProof/>
                <w:color w:val="000000"/>
                <w:sz w:val="24"/>
                <w:szCs w:val="24"/>
              </w:rPr>
              <w:t>Davide Vannoni, a psychologist turned medical entrepreneur, has polarized Italian society in the past year with a bid to get his special brand of stem-cell therapy authorized. He has gained fervent public support with his claims to cure fatal illnesses — and equally fervent opposition from many scientists who say that his treatment is unproven.</w:t>
            </w:r>
            <w:r w:rsidRPr="00AE2252">
              <w:rPr>
                <w:rFonts w:ascii="Arial" w:eastAsia="Times New Roman" w:hAnsi="Arial" w:cs="Arial"/>
                <w:noProof/>
                <w:color w:val="000000"/>
                <w:sz w:val="24"/>
                <w:szCs w:val="24"/>
              </w:rPr>
              <w:br/>
            </w:r>
            <w:r w:rsidRPr="00AE2252">
              <w:rPr>
                <w:rFonts w:ascii="Arial" w:eastAsia="Times New Roman" w:hAnsi="Arial" w:cs="Arial"/>
                <w:noProof/>
                <w:color w:val="000000"/>
                <w:sz w:val="24"/>
                <w:szCs w:val="24"/>
              </w:rPr>
              <w:br/>
              <w:t>Now those scientists want the Italian government to pull out of a €3-million (US$3.9-million) clinical trial of the therapy that it promised to support in May, after bowing to patient pressure. They allege that Vannoni's method of preparing stem cells is based on flawed data.</w:t>
            </w:r>
            <w:r w:rsidRPr="00AE2252">
              <w:rPr>
                <w:rFonts w:ascii="Arial" w:eastAsia="Times New Roman" w:hAnsi="Arial" w:cs="Arial"/>
                <w:noProof/>
                <w:color w:val="000000"/>
                <w:sz w:val="24"/>
                <w:szCs w:val="24"/>
              </w:rPr>
              <w:br/>
            </w:r>
            <w:r w:rsidRPr="00AE2252">
              <w:rPr>
                <w:rFonts w:ascii="Arial" w:eastAsia="Times New Roman" w:hAnsi="Arial" w:cs="Arial"/>
                <w:noProof/>
                <w:color w:val="000000"/>
                <w:sz w:val="24"/>
                <w:szCs w:val="24"/>
              </w:rPr>
              <w:br/>
              <w:t>And Nature's own investigation suggests that images used in the 2010 patent application, on which Vannoni says his method is based, are duplicated from previous, unrelated papers.</w:t>
            </w:r>
            <w:r w:rsidRPr="00AE2252">
              <w:rPr>
                <w:rFonts w:ascii="Arial" w:eastAsia="Times New Roman" w:hAnsi="Arial" w:cs="Arial"/>
                <w:noProof/>
                <w:color w:val="000000"/>
                <w:sz w:val="24"/>
                <w:szCs w:val="24"/>
              </w:rPr>
              <w:br/>
            </w:r>
            <w:r w:rsidRPr="00AE2252">
              <w:rPr>
                <w:rFonts w:ascii="Arial" w:eastAsia="Times New Roman" w:hAnsi="Arial" w:cs="Arial"/>
                <w:noProof/>
                <w:color w:val="000000"/>
                <w:sz w:val="24"/>
                <w:szCs w:val="24"/>
              </w:rPr>
              <w:br/>
              <w:t>The trial is “a waste of money and gives false hope to desperate families”, says Paolo Bianco, a stem-cell researcher at the University of Rome and one of the scientists who says that Vannoni’s 2010 application to the US patent office does not stand up to scrutiny.</w:t>
            </w:r>
            <w:r w:rsidRPr="00AE2252">
              <w:rPr>
                <w:rFonts w:ascii="Arial" w:eastAsia="Times New Roman" w:hAnsi="Arial" w:cs="Arial"/>
                <w:noProof/>
                <w:color w:val="000000"/>
                <w:sz w:val="24"/>
                <w:szCs w:val="24"/>
              </w:rPr>
              <w:br/>
            </w:r>
            <w:r w:rsidRPr="00AE2252">
              <w:rPr>
                <w:rFonts w:ascii="Arial" w:eastAsia="Times New Roman" w:hAnsi="Arial" w:cs="Arial"/>
                <w:noProof/>
                <w:color w:val="000000"/>
                <w:sz w:val="24"/>
                <w:szCs w:val="24"/>
              </w:rPr>
              <w:br/>
              <w:t>“I am not surprised to learn this,” says Luca Pani, director-general of the Italian Medicines Agency (AIFA), which suspended operations at the Brescia-based laboratories of Vannoni's Stamina Foundation in May 2012, after inspectors concluded that the labs would not be able to guarantee contamination-free preparations of stem cells. Inspectors were not shown systematic methodologies or protocols. “We saw such chaos there, I knew that a formal method wouldn’t exist,” he says.</w:t>
            </w:r>
            <w:r w:rsidRPr="00AE2252">
              <w:rPr>
                <w:rFonts w:ascii="Arial" w:eastAsia="Times New Roman" w:hAnsi="Arial" w:cs="Arial"/>
                <w:noProof/>
                <w:color w:val="000000"/>
                <w:sz w:val="24"/>
                <w:szCs w:val="24"/>
              </w:rPr>
              <w:br/>
            </w:r>
            <w:r w:rsidRPr="00AE2252">
              <w:rPr>
                <w:rFonts w:ascii="Arial" w:eastAsia="Times New Roman" w:hAnsi="Arial" w:cs="Arial"/>
                <w:noProof/>
                <w:color w:val="000000"/>
                <w:sz w:val="24"/>
                <w:szCs w:val="24"/>
              </w:rPr>
              <w:br/>
              <w:t>But questions raised over the patent that underpins the methodology needed for the trial could be political dynamite.</w:t>
            </w:r>
            <w:r w:rsidRPr="00AE2252">
              <w:rPr>
                <w:rFonts w:ascii="Arial" w:eastAsia="Times New Roman" w:hAnsi="Arial" w:cs="Arial"/>
                <w:noProof/>
                <w:color w:val="000000"/>
                <w:sz w:val="24"/>
                <w:szCs w:val="24"/>
              </w:rPr>
              <w:br/>
            </w:r>
            <w:r w:rsidRPr="00AE2252">
              <w:rPr>
                <w:rFonts w:ascii="Arial" w:eastAsia="Times New Roman" w:hAnsi="Arial" w:cs="Arial"/>
                <w:noProof/>
                <w:color w:val="000000"/>
                <w:sz w:val="24"/>
                <w:szCs w:val="24"/>
              </w:rPr>
              <w:br/>
              <w:t>Well over 100 people with conditions ranging from Parkinson's to motor neuron disease to coma — nearly half of them children — have already signed up to participate in the government-sponsored trial, despite there being no published evidence that the therapy could be effective.</w:t>
            </w:r>
            <w:r w:rsidRPr="00AE2252">
              <w:rPr>
                <w:rFonts w:ascii="Arial" w:eastAsia="Times New Roman" w:hAnsi="Arial" w:cs="Arial"/>
                <w:noProof/>
                <w:color w:val="000000"/>
                <w:sz w:val="24"/>
                <w:szCs w:val="24"/>
              </w:rPr>
              <w:br/>
            </w:r>
            <w:r w:rsidRPr="00AE2252">
              <w:rPr>
                <w:rFonts w:ascii="Arial" w:eastAsia="Times New Roman" w:hAnsi="Arial" w:cs="Arial"/>
                <w:noProof/>
                <w:color w:val="000000"/>
                <w:sz w:val="24"/>
                <w:szCs w:val="24"/>
              </w:rPr>
              <w:br/>
              <w:t>The Stamina Foundation has been given permission to treat more than 80 people on compassionate grounds since 2007, and Vannoni — who has not published follow-up data on patients — says that hundreds more were lined up waiting for treatment when the lab's operations were suspended. Supporters held angry demonstrations up and down Italy earlier this year.</w:t>
            </w:r>
            <w:r w:rsidRPr="00AE2252">
              <w:rPr>
                <w:rFonts w:ascii="Arial" w:eastAsia="Times New Roman" w:hAnsi="Arial" w:cs="Arial"/>
                <w:noProof/>
                <w:color w:val="000000"/>
                <w:sz w:val="24"/>
                <w:szCs w:val="24"/>
              </w:rPr>
              <w:br/>
              <w:t>Forced differentiation</w:t>
            </w:r>
            <w:r w:rsidRPr="00AE2252">
              <w:rPr>
                <w:rFonts w:ascii="Arial" w:eastAsia="Times New Roman" w:hAnsi="Arial" w:cs="Arial"/>
                <w:noProof/>
                <w:color w:val="000000"/>
                <w:sz w:val="24"/>
                <w:szCs w:val="24"/>
              </w:rPr>
              <w:br/>
            </w:r>
            <w:r w:rsidRPr="00AE2252">
              <w:rPr>
                <w:rFonts w:ascii="Arial" w:eastAsia="Times New Roman" w:hAnsi="Arial" w:cs="Arial"/>
                <w:noProof/>
                <w:color w:val="000000"/>
                <w:sz w:val="24"/>
                <w:szCs w:val="24"/>
              </w:rPr>
              <w:br/>
            </w:r>
            <w:r w:rsidRPr="00AE2252">
              <w:rPr>
                <w:rFonts w:ascii="Arial" w:eastAsia="Times New Roman" w:hAnsi="Arial" w:cs="Arial"/>
                <w:noProof/>
                <w:color w:val="000000"/>
                <w:sz w:val="24"/>
                <w:szCs w:val="24"/>
              </w:rPr>
              <w:lastRenderedPageBreak/>
              <w:t>The therapy involves extracting cells from patients' bone marrow, manipulating them in vitro, and then injecting them back into the same patients. Vannoni has repeatedly avoided revealing details of his method beyond those available in his patent application, which he has referred to as complete.</w:t>
            </w:r>
            <w:r w:rsidRPr="00AE2252">
              <w:rPr>
                <w:rFonts w:ascii="Arial" w:eastAsia="Times New Roman" w:hAnsi="Arial" w:cs="Arial"/>
                <w:noProof/>
                <w:color w:val="000000"/>
                <w:sz w:val="24"/>
                <w:szCs w:val="24"/>
              </w:rPr>
              <w:br/>
            </w:r>
            <w:r w:rsidRPr="00AE2252">
              <w:rPr>
                <w:rFonts w:ascii="Arial" w:eastAsia="Times New Roman" w:hAnsi="Arial" w:cs="Arial"/>
                <w:noProof/>
                <w:color w:val="000000"/>
                <w:sz w:val="24"/>
                <w:szCs w:val="24"/>
              </w:rPr>
              <w:br/>
              <w:t>Nature has independently confirmed that a key micrograph in that patent application, depicting two nerve cells that had apparently differentiated from bone-marrow stromal cells, is not original. A senior stem-cell expert contacted by Nature says that the micrograph shown in Figure 3 of Vannoni's patent is identical to one in Figure 2b of a research paper published by in 2003 by a Russian and Ukrainian team1.</w:t>
            </w:r>
            <w:r w:rsidRPr="00AE2252">
              <w:rPr>
                <w:rFonts w:ascii="Arial" w:eastAsia="Times New Roman" w:hAnsi="Arial" w:cs="Arial"/>
                <w:noProof/>
                <w:color w:val="000000"/>
                <w:sz w:val="24"/>
                <w:szCs w:val="24"/>
              </w:rPr>
              <w:br/>
            </w:r>
            <w:r w:rsidRPr="00AE2252">
              <w:rPr>
                <w:rFonts w:ascii="Arial" w:eastAsia="Times New Roman" w:hAnsi="Arial" w:cs="Arial"/>
                <w:noProof/>
                <w:color w:val="000000"/>
                <w:sz w:val="24"/>
                <w:szCs w:val="24"/>
              </w:rPr>
              <w:br/>
              <w:t>Elena Schegelskaya, a molecular biologist at the Kharkov National Medical University, and a co-author of the 2003 paper, told Nature that the micrograph under scrutiny had originated with her team.</w:t>
            </w:r>
            <w:r w:rsidRPr="00AE2252">
              <w:rPr>
                <w:rFonts w:ascii="Arial" w:eastAsia="Times New Roman" w:hAnsi="Arial" w:cs="Arial"/>
                <w:noProof/>
                <w:color w:val="000000"/>
                <w:sz w:val="24"/>
                <w:szCs w:val="24"/>
              </w:rPr>
              <w:br/>
            </w:r>
            <w:r w:rsidRPr="00AE2252">
              <w:rPr>
                <w:rFonts w:ascii="Arial" w:eastAsia="Times New Roman" w:hAnsi="Arial" w:cs="Arial"/>
                <w:noProof/>
                <w:color w:val="000000"/>
                <w:sz w:val="24"/>
                <w:szCs w:val="24"/>
              </w:rPr>
              <w:br/>
              <w:t>Like Vannoni's patent, Schegelskaya's paper looked at coaxing bone-marrow cells to differentiate into nerve cells. But whereas Vannoni's patent says that the transformation involved incubating cultured bone-marrow cells for two hours in an 18-micromolar solution of retinoic acid dissolved in ethanol, Schegelskaya's paper uses a retinoic acid solution with only one-tenth of that concentration, and incubates the cells for several days. So the identical figures represent very different experimental conditions.</w:t>
            </w:r>
            <w:r w:rsidRPr="00AE2252">
              <w:rPr>
                <w:rFonts w:ascii="Arial" w:eastAsia="Times New Roman" w:hAnsi="Arial" w:cs="Arial"/>
                <w:noProof/>
                <w:color w:val="000000"/>
                <w:sz w:val="24"/>
                <w:szCs w:val="24"/>
              </w:rPr>
              <w:br/>
            </w:r>
            <w:r w:rsidRPr="00AE2252">
              <w:rPr>
                <w:rFonts w:ascii="Arial" w:eastAsia="Times New Roman" w:hAnsi="Arial" w:cs="Arial"/>
                <w:noProof/>
                <w:color w:val="000000"/>
                <w:sz w:val="24"/>
                <w:szCs w:val="24"/>
              </w:rPr>
              <w:br/>
              <w:t>Schegelskaya also points out that Figure 4, a monochrome micrograph in the patent, is identical to a colour micrograph that she had published in the Ukrainian Neurosurgical Journal in 2006.</w:t>
            </w:r>
            <w:r w:rsidRPr="00AE2252">
              <w:rPr>
                <w:rFonts w:ascii="Arial" w:eastAsia="Times New Roman" w:hAnsi="Arial" w:cs="Arial"/>
                <w:noProof/>
                <w:color w:val="000000"/>
                <w:sz w:val="24"/>
                <w:szCs w:val="24"/>
              </w:rPr>
              <w:br/>
            </w:r>
            <w:r w:rsidRPr="00AE2252">
              <w:rPr>
                <w:rFonts w:ascii="Arial" w:eastAsia="Times New Roman" w:hAnsi="Arial" w:cs="Arial"/>
                <w:noProof/>
                <w:color w:val="000000"/>
                <w:sz w:val="24"/>
                <w:szCs w:val="24"/>
              </w:rPr>
              <w:br/>
              <w:t>Bone-marrow cells can differentiate into only bone, skin or cartilage cells. The idea that they can be forced to turn into other cell types is the basis of the claimed therapeutic potential in Vannoni's patent.</w:t>
            </w:r>
            <w:r w:rsidRPr="00AE2252">
              <w:rPr>
                <w:rFonts w:ascii="Arial" w:eastAsia="Times New Roman" w:hAnsi="Arial" w:cs="Arial"/>
                <w:noProof/>
                <w:color w:val="000000"/>
                <w:sz w:val="24"/>
                <w:szCs w:val="24"/>
              </w:rPr>
              <w:br/>
            </w:r>
            <w:r w:rsidRPr="00AE2252">
              <w:rPr>
                <w:rFonts w:ascii="Arial" w:eastAsia="Times New Roman" w:hAnsi="Arial" w:cs="Arial"/>
                <w:noProof/>
                <w:color w:val="000000"/>
                <w:sz w:val="24"/>
                <w:szCs w:val="24"/>
              </w:rPr>
              <w:br/>
              <w:t>“In fact no-one has ever been able to convincingly show that bone-marrow cells can be converted into nerve cells,” says Elena Cattaneo, a stem-cell researcher who studies Huntington's disease at the University of Milan, Italy.</w:t>
            </w:r>
            <w:r w:rsidRPr="00AE2252">
              <w:rPr>
                <w:rFonts w:ascii="Arial" w:eastAsia="Times New Roman" w:hAnsi="Arial" w:cs="Arial"/>
                <w:noProof/>
                <w:color w:val="000000"/>
                <w:sz w:val="24"/>
                <w:szCs w:val="24"/>
              </w:rPr>
              <w:br/>
            </w:r>
            <w:r w:rsidRPr="00AE2252">
              <w:rPr>
                <w:rFonts w:ascii="Arial" w:eastAsia="Times New Roman" w:hAnsi="Arial" w:cs="Arial"/>
                <w:noProof/>
                <w:color w:val="000000"/>
                <w:sz w:val="24"/>
                <w:szCs w:val="24"/>
              </w:rPr>
              <w:br/>
              <w:t>Vannoni, along with other proponents of bone-marrow stromal-cell therapy, says that the cells in his treatment may work by homing in on any damaged tissue and reducing inflammation or promoting blood-vessel growth there.</w:t>
            </w:r>
            <w:r w:rsidRPr="00AE2252">
              <w:rPr>
                <w:rFonts w:ascii="Arial" w:eastAsia="Times New Roman" w:hAnsi="Arial" w:cs="Arial"/>
                <w:noProof/>
                <w:color w:val="000000"/>
                <w:sz w:val="24"/>
                <w:szCs w:val="24"/>
              </w:rPr>
              <w:br/>
              <w:t>Cytotoxic changes</w:t>
            </w:r>
            <w:r w:rsidRPr="00AE2252">
              <w:rPr>
                <w:rFonts w:ascii="Arial" w:eastAsia="Times New Roman" w:hAnsi="Arial" w:cs="Arial"/>
                <w:noProof/>
                <w:color w:val="000000"/>
                <w:sz w:val="24"/>
                <w:szCs w:val="24"/>
              </w:rPr>
              <w:br/>
            </w:r>
            <w:r w:rsidRPr="00AE2252">
              <w:rPr>
                <w:rFonts w:ascii="Arial" w:eastAsia="Times New Roman" w:hAnsi="Arial" w:cs="Arial"/>
                <w:noProof/>
                <w:color w:val="000000"/>
                <w:sz w:val="24"/>
                <w:szCs w:val="24"/>
              </w:rPr>
              <w:br/>
              <w:t>Last year, the US Patent Office issued a ‘pre-final’ rejection of Vannoni's patent — one that allows re-submission, although Vannoni has not yet resubmitted. The rejection noted that the application included insufficient details on methodology, that differentiation was unlikely to occur during the very short incubation time described, and that the appearance of nerve-like cells in the culture is likely to “reflect cytotoxic changes”.</w:t>
            </w:r>
            <w:r w:rsidRPr="00AE2252">
              <w:rPr>
                <w:rFonts w:ascii="Arial" w:eastAsia="Times New Roman" w:hAnsi="Arial" w:cs="Arial"/>
                <w:noProof/>
                <w:color w:val="000000"/>
                <w:sz w:val="24"/>
                <w:szCs w:val="24"/>
              </w:rPr>
              <w:br/>
            </w:r>
            <w:r w:rsidRPr="00AE2252">
              <w:rPr>
                <w:rFonts w:ascii="Arial" w:eastAsia="Times New Roman" w:hAnsi="Arial" w:cs="Arial"/>
                <w:noProof/>
                <w:color w:val="000000"/>
                <w:sz w:val="24"/>
                <w:szCs w:val="24"/>
              </w:rPr>
              <w:lastRenderedPageBreak/>
              <w:br/>
              <w:t>The government-sponsored Italian clinical trial was intended to begin on 1 July, but is now being delayed because Vannoni has three times postponed commitments to reveal his method to the government-appointed committee that will prepare the trial’s details.</w:t>
            </w:r>
            <w:r w:rsidRPr="00AE2252">
              <w:rPr>
                <w:rFonts w:ascii="Arial" w:eastAsia="Times New Roman" w:hAnsi="Arial" w:cs="Arial"/>
                <w:noProof/>
                <w:color w:val="000000"/>
                <w:sz w:val="24"/>
                <w:szCs w:val="24"/>
              </w:rPr>
              <w:br/>
            </w:r>
            <w:r w:rsidRPr="00AE2252">
              <w:rPr>
                <w:rFonts w:ascii="Arial" w:eastAsia="Times New Roman" w:hAnsi="Arial" w:cs="Arial"/>
                <w:noProof/>
                <w:color w:val="000000"/>
                <w:sz w:val="24"/>
                <w:szCs w:val="24"/>
              </w:rPr>
              <w:br/>
              <w:t>That committee includes representatives from AIFA, the Italian health ministry and various scientific experts. It is led by the Superior Health Institute in Rome, Italy’s leading biomedical-research body. The institute's president, Fabrizio Oleari, declined to comment.</w:t>
            </w:r>
            <w:r w:rsidRPr="00AE2252">
              <w:rPr>
                <w:rFonts w:ascii="Arial" w:eastAsia="Times New Roman" w:hAnsi="Arial" w:cs="Arial"/>
                <w:noProof/>
                <w:color w:val="000000"/>
                <w:sz w:val="24"/>
                <w:szCs w:val="24"/>
              </w:rPr>
              <w:br/>
            </w:r>
            <w:r w:rsidRPr="00AE2252">
              <w:rPr>
                <w:rFonts w:ascii="Arial" w:eastAsia="Times New Roman" w:hAnsi="Arial" w:cs="Arial"/>
                <w:noProof/>
                <w:color w:val="000000"/>
                <w:sz w:val="24"/>
                <w:szCs w:val="24"/>
              </w:rPr>
              <w:br/>
              <w:t>Nature made repeated attempts to contact Vannoni by e-mail and telephone for comment, since last Wednesday, 26 June, but received no response. The Stamina Foundation did not respond to emails.</w:t>
            </w:r>
            <w:r w:rsidRPr="00AE2252">
              <w:rPr>
                <w:rFonts w:ascii="Arial" w:eastAsia="Times New Roman" w:hAnsi="Arial" w:cs="Arial"/>
                <w:noProof/>
                <w:color w:val="000000"/>
                <w:sz w:val="24"/>
                <w:szCs w:val="24"/>
              </w:rPr>
              <w:br/>
            </w:r>
            <w:r w:rsidRPr="00AE2252">
              <w:rPr>
                <w:rFonts w:ascii="Arial" w:eastAsia="Times New Roman" w:hAnsi="Arial" w:cs="Arial"/>
                <w:noProof/>
                <w:color w:val="000000"/>
                <w:sz w:val="24"/>
                <w:szCs w:val="24"/>
              </w:rPr>
              <w:br/>
              <w:t>Irving Weissman, director of the Stanford Institute for Stem Cell Biology and Regenerative Medicine in California, says that the Italian government would be unwise to support a trial with so little evidence of efficacy.</w:t>
            </w:r>
          </w:p>
        </w:tc>
      </w:tr>
    </w:tbl>
    <w:p w:rsidR="001B4857" w:rsidRDefault="001B4857">
      <w:pPr>
        <w:rPr>
          <w:noProof/>
        </w:rPr>
      </w:pPr>
    </w:p>
    <w:sectPr w:rsidR="001B4857" w:rsidSect="00E62B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formatting="1" w:enforcement="1" w:cryptProviderType="rsaFull" w:cryptAlgorithmClass="hash" w:cryptAlgorithmType="typeAny" w:cryptAlgorithmSid="4" w:cryptSpinCount="50000" w:hash="Bxdx2uGGgSQzYlQ4bIxGBrDZsts=" w:salt="jIIqgPLBF9hfi5Qr9uGqCw=="/>
  <w:defaultTabStop w:val="720"/>
  <w:characterSpacingControl w:val="doNotCompress"/>
  <w:compat>
    <w:useFELayout/>
  </w:compat>
  <w:rsids>
    <w:rsidRoot w:val="00AE2252"/>
    <w:rsid w:val="000831F2"/>
    <w:rsid w:val="001B4857"/>
    <w:rsid w:val="00392C31"/>
    <w:rsid w:val="009F26E8"/>
    <w:rsid w:val="00AE2252"/>
    <w:rsid w:val="00E62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22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474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5167</Characters>
  <Application>Microsoft Office Word</Application>
  <DocSecurity>8</DocSecurity>
  <Lines>43</Lines>
  <Paragraphs>12</Paragraphs>
  <ScaleCrop>false</ScaleCrop>
  <Company/>
  <LinksUpToDate>false</LinksUpToDate>
  <CharactersWithSpaces>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 Art</dc:creator>
  <cp:keywords/>
  <dc:description/>
  <cp:lastModifiedBy>JANKO</cp:lastModifiedBy>
  <cp:revision>4</cp:revision>
  <dcterms:created xsi:type="dcterms:W3CDTF">2013-07-10T13:06:00Z</dcterms:created>
  <dcterms:modified xsi:type="dcterms:W3CDTF">2015-02-03T19:55:00Z</dcterms:modified>
</cp:coreProperties>
</file>